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5EF97" w14:textId="77777777" w:rsidR="00B80521" w:rsidRDefault="00B80521" w:rsidP="00B80521">
      <w:pPr>
        <w:rPr>
          <w:sz w:val="26"/>
          <w:szCs w:val="26"/>
        </w:rPr>
      </w:pPr>
    </w:p>
    <w:p w14:paraId="50B39F24" w14:textId="28997A28" w:rsidR="00357392" w:rsidRPr="00357392" w:rsidRDefault="00357392" w:rsidP="00357392">
      <w:pPr>
        <w:jc w:val="right"/>
        <w:rPr>
          <w:rFonts w:ascii="Times New Roman" w:hAnsi="Times New Roman" w:cs="Times New Roman"/>
          <w:sz w:val="20"/>
          <w:szCs w:val="20"/>
        </w:rPr>
      </w:pPr>
      <w:r w:rsidRPr="00357392">
        <w:rPr>
          <w:rFonts w:ascii="Times New Roman" w:hAnsi="Times New Roman" w:cs="Times New Roman"/>
          <w:sz w:val="20"/>
          <w:szCs w:val="20"/>
        </w:rPr>
        <w:t>Zał</w:t>
      </w:r>
      <w:r w:rsidR="002131A0">
        <w:rPr>
          <w:rFonts w:ascii="Times New Roman" w:hAnsi="Times New Roman" w:cs="Times New Roman"/>
          <w:sz w:val="20"/>
          <w:szCs w:val="20"/>
        </w:rPr>
        <w:t>ącznik</w:t>
      </w:r>
      <w:r w:rsidRPr="00357392">
        <w:rPr>
          <w:rFonts w:ascii="Times New Roman" w:hAnsi="Times New Roman" w:cs="Times New Roman"/>
          <w:sz w:val="20"/>
          <w:szCs w:val="20"/>
        </w:rPr>
        <w:t xml:space="preserve"> Nr 3 do Warunków Zamówienia</w:t>
      </w:r>
    </w:p>
    <w:p w14:paraId="281E6D33" w14:textId="77777777" w:rsidR="00B80521" w:rsidRPr="00357392" w:rsidRDefault="00B80521" w:rsidP="00357392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A517A9D" w14:textId="77777777" w:rsidR="0096055B" w:rsidRPr="0096055B" w:rsidRDefault="0096055B" w:rsidP="00B80521">
      <w:pPr>
        <w:rPr>
          <w:rFonts w:ascii="Times New Roman" w:hAnsi="Times New Roman" w:cs="Times New Roman"/>
          <w:sz w:val="26"/>
          <w:szCs w:val="26"/>
        </w:rPr>
      </w:pPr>
    </w:p>
    <w:p w14:paraId="324FF9B2" w14:textId="2E66D8ED" w:rsidR="00B80521" w:rsidRPr="00357392" w:rsidRDefault="00357392" w:rsidP="00357392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57392">
        <w:rPr>
          <w:rFonts w:ascii="Times New Roman" w:hAnsi="Times New Roman" w:cs="Times New Roman"/>
          <w:b/>
          <w:bCs/>
          <w:sz w:val="26"/>
          <w:szCs w:val="26"/>
        </w:rPr>
        <w:t>Opis przedmiotu zamówienia</w:t>
      </w:r>
    </w:p>
    <w:p w14:paraId="412AF609" w14:textId="77777777" w:rsidR="00B80521" w:rsidRPr="0096055B" w:rsidRDefault="00B80521" w:rsidP="00B8052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6055B">
        <w:rPr>
          <w:rFonts w:ascii="Times New Roman" w:hAnsi="Times New Roman" w:cs="Times New Roman"/>
          <w:b/>
          <w:sz w:val="36"/>
          <w:szCs w:val="36"/>
        </w:rPr>
        <w:t>WARUNKI TECHNICZNE</w:t>
      </w:r>
    </w:p>
    <w:p w14:paraId="282D7EFA" w14:textId="77777777" w:rsidR="00B80521" w:rsidRPr="0096055B" w:rsidRDefault="00B80521" w:rsidP="00B80521">
      <w:pPr>
        <w:rPr>
          <w:rFonts w:ascii="Times New Roman" w:hAnsi="Times New Roman" w:cs="Times New Roman"/>
          <w:sz w:val="26"/>
          <w:szCs w:val="26"/>
        </w:rPr>
      </w:pPr>
    </w:p>
    <w:p w14:paraId="746D1023" w14:textId="32D9B413" w:rsidR="00B80521" w:rsidRDefault="0096055B" w:rsidP="0096055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055B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96055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„Aktualizacja bazy danych ewidencji gruntów i budynków w zakresie użytków gruntowych (W), celem doprowadzenia ich zapisów do zgodności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Pr="0096055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 obowiązującymi przepisami prawa”.</w:t>
      </w:r>
    </w:p>
    <w:p w14:paraId="0717040F" w14:textId="25B9A4E9" w:rsidR="0096055B" w:rsidRPr="0096055B" w:rsidRDefault="0096055B" w:rsidP="0096055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605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Podstawa prawna zadania: </w:t>
      </w:r>
    </w:p>
    <w:p w14:paraId="1324B73F" w14:textId="4B393EFC" w:rsidR="0096055B" w:rsidRPr="00B716F2" w:rsidRDefault="0096055B" w:rsidP="0096055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6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6"/>
          <w:lang w:eastAsia="pl-PL"/>
        </w:rPr>
        <w:t xml:space="preserve">Załącznik numer 1 oraz Załącznik numer 6 do rozporządzenia Ministra Rozwoju, Pracy i Technologii z dnia 27 lipca 2021 r. </w:t>
      </w:r>
      <w:r w:rsidRPr="00F72411">
        <w:rPr>
          <w:rFonts w:ascii="Times New Roman" w:eastAsia="Times New Roman" w:hAnsi="Times New Roman" w:cs="Times New Roman"/>
          <w:bCs/>
          <w:i/>
          <w:iCs/>
          <w:sz w:val="24"/>
          <w:szCs w:val="26"/>
          <w:lang w:eastAsia="pl-PL"/>
        </w:rPr>
        <w:t>w sprawie ewidencji gruntów i budynków</w:t>
      </w:r>
      <w:r>
        <w:rPr>
          <w:rFonts w:ascii="Times New Roman" w:eastAsia="Times New Roman" w:hAnsi="Times New Roman" w:cs="Times New Roman"/>
          <w:bCs/>
          <w:sz w:val="24"/>
          <w:szCs w:val="2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6"/>
          <w:lang w:eastAsia="pl-PL"/>
        </w:rPr>
        <w:br/>
        <w:t>(Dz. U. z 202</w:t>
      </w:r>
      <w:r w:rsidR="00E46A2F">
        <w:rPr>
          <w:rFonts w:ascii="Times New Roman" w:eastAsia="Times New Roman" w:hAnsi="Times New Roman" w:cs="Times New Roman"/>
          <w:bCs/>
          <w:sz w:val="24"/>
          <w:szCs w:val="26"/>
          <w:lang w:eastAsia="pl-PL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6"/>
          <w:lang w:eastAsia="pl-PL"/>
        </w:rPr>
        <w:t xml:space="preserve"> r., poz. 219 ze zm.).</w:t>
      </w:r>
    </w:p>
    <w:p w14:paraId="67D93720" w14:textId="77777777" w:rsidR="0096055B" w:rsidRPr="0096055B" w:rsidRDefault="0096055B" w:rsidP="0096055B">
      <w:pPr>
        <w:spacing w:after="0" w:line="360" w:lineRule="auto"/>
        <w:jc w:val="both"/>
        <w:rPr>
          <w:i/>
          <w:iCs/>
          <w:sz w:val="28"/>
          <w:szCs w:val="28"/>
        </w:rPr>
      </w:pPr>
    </w:p>
    <w:p w14:paraId="17110E52" w14:textId="77777777" w:rsidR="00B80521" w:rsidRDefault="00B80521" w:rsidP="0096055B">
      <w:pPr>
        <w:spacing w:after="0" w:line="360" w:lineRule="auto"/>
        <w:rPr>
          <w:sz w:val="28"/>
          <w:szCs w:val="28"/>
        </w:rPr>
      </w:pPr>
    </w:p>
    <w:p w14:paraId="045F2028" w14:textId="77777777" w:rsidR="00B80521" w:rsidRDefault="00B80521" w:rsidP="0096055B">
      <w:pPr>
        <w:spacing w:after="0" w:line="360" w:lineRule="auto"/>
        <w:rPr>
          <w:sz w:val="28"/>
          <w:szCs w:val="28"/>
        </w:rPr>
      </w:pPr>
    </w:p>
    <w:p w14:paraId="50615321" w14:textId="77777777" w:rsidR="00B80521" w:rsidRDefault="00B80521" w:rsidP="0096055B">
      <w:pPr>
        <w:spacing w:after="0" w:line="360" w:lineRule="auto"/>
        <w:rPr>
          <w:sz w:val="28"/>
          <w:szCs w:val="28"/>
        </w:rPr>
      </w:pPr>
    </w:p>
    <w:p w14:paraId="40BF0675" w14:textId="77777777" w:rsidR="00B80521" w:rsidRDefault="00B80521" w:rsidP="00B80521">
      <w:pPr>
        <w:rPr>
          <w:sz w:val="28"/>
          <w:szCs w:val="28"/>
        </w:rPr>
      </w:pPr>
    </w:p>
    <w:p w14:paraId="7B679ECD" w14:textId="77777777" w:rsidR="00B80521" w:rsidRDefault="00B80521" w:rsidP="00B80521">
      <w:pPr>
        <w:rPr>
          <w:sz w:val="28"/>
          <w:szCs w:val="28"/>
        </w:rPr>
      </w:pPr>
    </w:p>
    <w:p w14:paraId="514418AE" w14:textId="77777777" w:rsidR="00B80521" w:rsidRDefault="00B80521" w:rsidP="00B80521">
      <w:pPr>
        <w:rPr>
          <w:sz w:val="28"/>
          <w:szCs w:val="28"/>
        </w:rPr>
      </w:pPr>
    </w:p>
    <w:p w14:paraId="3C73AEF1" w14:textId="77777777" w:rsidR="00B80521" w:rsidRDefault="00B80521" w:rsidP="00B80521">
      <w:pPr>
        <w:rPr>
          <w:sz w:val="28"/>
          <w:szCs w:val="28"/>
        </w:rPr>
      </w:pPr>
    </w:p>
    <w:p w14:paraId="3D0B2453" w14:textId="77777777" w:rsidR="00B80521" w:rsidRDefault="00B80521" w:rsidP="00B80521">
      <w:pPr>
        <w:rPr>
          <w:sz w:val="28"/>
          <w:szCs w:val="28"/>
        </w:rPr>
      </w:pPr>
    </w:p>
    <w:p w14:paraId="6F7D56A5" w14:textId="77777777" w:rsidR="00B80521" w:rsidRDefault="00B80521" w:rsidP="00B80521">
      <w:pPr>
        <w:rPr>
          <w:sz w:val="28"/>
          <w:szCs w:val="28"/>
        </w:rPr>
      </w:pPr>
    </w:p>
    <w:p w14:paraId="3671F79F" w14:textId="77777777" w:rsidR="00B80521" w:rsidRDefault="00B80521" w:rsidP="00B80521">
      <w:pPr>
        <w:rPr>
          <w:sz w:val="28"/>
          <w:szCs w:val="28"/>
        </w:rPr>
      </w:pPr>
    </w:p>
    <w:p w14:paraId="1BACCAE8" w14:textId="77777777" w:rsidR="00B80521" w:rsidRDefault="00B80521" w:rsidP="00B80521">
      <w:pPr>
        <w:rPr>
          <w:sz w:val="28"/>
          <w:szCs w:val="28"/>
        </w:rPr>
      </w:pPr>
    </w:p>
    <w:p w14:paraId="4EF0E452" w14:textId="77777777" w:rsidR="00B80521" w:rsidRDefault="00B80521" w:rsidP="00B80521">
      <w:pPr>
        <w:jc w:val="center"/>
        <w:rPr>
          <w:sz w:val="28"/>
          <w:szCs w:val="28"/>
        </w:rPr>
      </w:pPr>
    </w:p>
    <w:p w14:paraId="7AC53847" w14:textId="2DCB8207" w:rsidR="007F2210" w:rsidRDefault="008C293D" w:rsidP="00E46A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Włocławek, </w:t>
      </w:r>
      <w:r w:rsidR="001C0618">
        <w:rPr>
          <w:sz w:val="28"/>
          <w:szCs w:val="28"/>
        </w:rPr>
        <w:t>wrzesień</w:t>
      </w:r>
      <w:r w:rsidR="00B80521">
        <w:rPr>
          <w:sz w:val="28"/>
          <w:szCs w:val="28"/>
        </w:rPr>
        <w:t xml:space="preserve"> 2025 r.</w:t>
      </w:r>
    </w:p>
    <w:p w14:paraId="167DC1F9" w14:textId="77777777" w:rsidR="00B80521" w:rsidRPr="00863E97" w:rsidRDefault="00B80521" w:rsidP="00863E97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63E97">
        <w:rPr>
          <w:rFonts w:ascii="Times New Roman" w:hAnsi="Times New Roman" w:cs="Times New Roman"/>
          <w:b/>
          <w:sz w:val="28"/>
          <w:szCs w:val="28"/>
        </w:rPr>
        <w:lastRenderedPageBreak/>
        <w:t>Podstawy prawne.</w:t>
      </w:r>
    </w:p>
    <w:p w14:paraId="718726A0" w14:textId="099908AA" w:rsidR="00B80521" w:rsidRPr="00863E97" w:rsidRDefault="00B80521" w:rsidP="00863E97">
      <w:pPr>
        <w:pStyle w:val="Akapitzlist"/>
        <w:numPr>
          <w:ilvl w:val="0"/>
          <w:numId w:val="2"/>
        </w:numPr>
        <w:spacing w:after="0" w:line="360" w:lineRule="auto"/>
        <w:ind w:hanging="502"/>
        <w:jc w:val="both"/>
        <w:rPr>
          <w:rFonts w:ascii="Times New Roman" w:hAnsi="Times New Roman" w:cs="Times New Roman"/>
          <w:sz w:val="24"/>
          <w:szCs w:val="24"/>
        </w:rPr>
      </w:pPr>
      <w:r w:rsidRPr="00863E97">
        <w:rPr>
          <w:rFonts w:ascii="Times New Roman" w:hAnsi="Times New Roman" w:cs="Times New Roman"/>
          <w:sz w:val="24"/>
          <w:szCs w:val="24"/>
        </w:rPr>
        <w:t xml:space="preserve">Ustawa z dnia 17 maja 1989 r. </w:t>
      </w:r>
      <w:r w:rsidRPr="00863E97">
        <w:rPr>
          <w:rFonts w:ascii="Times New Roman" w:hAnsi="Times New Roman" w:cs="Times New Roman"/>
          <w:i/>
          <w:iCs/>
          <w:sz w:val="24"/>
          <w:szCs w:val="24"/>
        </w:rPr>
        <w:t>Prawo geodezyjne i kartograficzne</w:t>
      </w:r>
      <w:r w:rsidRPr="00863E97">
        <w:rPr>
          <w:rFonts w:ascii="Times New Roman" w:hAnsi="Times New Roman" w:cs="Times New Roman"/>
          <w:sz w:val="24"/>
          <w:szCs w:val="24"/>
        </w:rPr>
        <w:t xml:space="preserve"> (Dz.</w:t>
      </w:r>
      <w:r w:rsidR="008554E9" w:rsidRPr="00863E97">
        <w:rPr>
          <w:rFonts w:ascii="Times New Roman" w:hAnsi="Times New Roman" w:cs="Times New Roman"/>
          <w:sz w:val="24"/>
          <w:szCs w:val="24"/>
        </w:rPr>
        <w:t xml:space="preserve"> </w:t>
      </w:r>
      <w:r w:rsidR="005B7A43" w:rsidRPr="00863E97">
        <w:rPr>
          <w:rFonts w:ascii="Times New Roman" w:hAnsi="Times New Roman" w:cs="Times New Roman"/>
          <w:sz w:val="24"/>
          <w:szCs w:val="24"/>
        </w:rPr>
        <w:t xml:space="preserve">U. </w:t>
      </w:r>
      <w:r w:rsidR="00863E97" w:rsidRPr="00863E97">
        <w:rPr>
          <w:rFonts w:ascii="Times New Roman" w:hAnsi="Times New Roman" w:cs="Times New Roman"/>
          <w:sz w:val="24"/>
          <w:szCs w:val="24"/>
        </w:rPr>
        <w:t xml:space="preserve">z </w:t>
      </w:r>
      <w:r w:rsidR="005B7A43" w:rsidRPr="00863E97">
        <w:rPr>
          <w:rFonts w:ascii="Times New Roman" w:hAnsi="Times New Roman" w:cs="Times New Roman"/>
          <w:sz w:val="24"/>
          <w:szCs w:val="24"/>
        </w:rPr>
        <w:t>2024</w:t>
      </w:r>
      <w:r w:rsidR="00863E97" w:rsidRPr="00863E97">
        <w:rPr>
          <w:rFonts w:ascii="Times New Roman" w:hAnsi="Times New Roman" w:cs="Times New Roman"/>
          <w:sz w:val="24"/>
          <w:szCs w:val="24"/>
        </w:rPr>
        <w:t>r., poz</w:t>
      </w:r>
      <w:r w:rsidR="005B7A43" w:rsidRPr="00863E97">
        <w:rPr>
          <w:rFonts w:ascii="Times New Roman" w:hAnsi="Times New Roman" w:cs="Times New Roman"/>
          <w:sz w:val="24"/>
          <w:szCs w:val="24"/>
        </w:rPr>
        <w:t>.1151</w:t>
      </w:r>
      <w:r w:rsidR="00863E97" w:rsidRPr="00863E97">
        <w:rPr>
          <w:rFonts w:ascii="Times New Roman" w:hAnsi="Times New Roman" w:cs="Times New Roman"/>
          <w:sz w:val="24"/>
          <w:szCs w:val="24"/>
        </w:rPr>
        <w:t xml:space="preserve"> ze zm.</w:t>
      </w:r>
      <w:r w:rsidR="005B7A43" w:rsidRPr="00863E97">
        <w:rPr>
          <w:rFonts w:ascii="Times New Roman" w:hAnsi="Times New Roman" w:cs="Times New Roman"/>
          <w:sz w:val="24"/>
          <w:szCs w:val="24"/>
        </w:rPr>
        <w:t>)</w:t>
      </w:r>
    </w:p>
    <w:p w14:paraId="68E1B8AA" w14:textId="7274EB34" w:rsidR="00B80521" w:rsidRPr="00863E97" w:rsidRDefault="008554E9" w:rsidP="00863E97">
      <w:pPr>
        <w:pStyle w:val="Akapitzlist"/>
        <w:numPr>
          <w:ilvl w:val="0"/>
          <w:numId w:val="2"/>
        </w:numPr>
        <w:spacing w:after="0" w:line="360" w:lineRule="auto"/>
        <w:ind w:hanging="502"/>
        <w:jc w:val="both"/>
        <w:rPr>
          <w:rFonts w:ascii="Times New Roman" w:hAnsi="Times New Roman" w:cs="Times New Roman"/>
          <w:sz w:val="24"/>
          <w:szCs w:val="24"/>
        </w:rPr>
      </w:pPr>
      <w:r w:rsidRPr="00863E97">
        <w:rPr>
          <w:rFonts w:ascii="Times New Roman" w:hAnsi="Times New Roman" w:cs="Times New Roman"/>
          <w:sz w:val="24"/>
          <w:szCs w:val="24"/>
        </w:rPr>
        <w:t xml:space="preserve">Rozporządzenie Ministra Rozwoju z dnia 18 sierpnia 2020 r. </w:t>
      </w:r>
      <w:r w:rsidRPr="00863E97">
        <w:rPr>
          <w:rFonts w:ascii="Times New Roman" w:hAnsi="Times New Roman" w:cs="Times New Roman"/>
          <w:i/>
          <w:iCs/>
          <w:sz w:val="24"/>
          <w:szCs w:val="24"/>
        </w:rPr>
        <w:t>w sprawie standardów technicznych wykonywania geodezyjnych pomiarów sytuacyjnych</w:t>
      </w:r>
      <w:r w:rsidR="000B3636" w:rsidRPr="00863E97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863E97">
        <w:rPr>
          <w:rFonts w:ascii="Times New Roman" w:hAnsi="Times New Roman" w:cs="Times New Roman"/>
          <w:i/>
          <w:iCs/>
          <w:sz w:val="24"/>
          <w:szCs w:val="24"/>
        </w:rPr>
        <w:t xml:space="preserve"> i wysokościowych oraz opracowywania i przekazywania wyników tych pomiarów do państwowego zasobu geodezyjnego i kartograficznego</w:t>
      </w:r>
      <w:r w:rsidR="000B3636" w:rsidRPr="00863E97">
        <w:rPr>
          <w:rFonts w:ascii="Times New Roman" w:hAnsi="Times New Roman" w:cs="Times New Roman"/>
          <w:sz w:val="24"/>
          <w:szCs w:val="24"/>
        </w:rPr>
        <w:t xml:space="preserve"> </w:t>
      </w:r>
      <w:r w:rsidRPr="00863E97">
        <w:rPr>
          <w:rFonts w:ascii="Times New Roman" w:hAnsi="Times New Roman" w:cs="Times New Roman"/>
          <w:sz w:val="24"/>
          <w:szCs w:val="24"/>
        </w:rPr>
        <w:t>( Dz. U.</w:t>
      </w:r>
      <w:r w:rsidR="00863E97" w:rsidRPr="00863E97">
        <w:rPr>
          <w:rFonts w:ascii="Times New Roman" w:hAnsi="Times New Roman" w:cs="Times New Roman"/>
          <w:sz w:val="24"/>
          <w:szCs w:val="24"/>
        </w:rPr>
        <w:t xml:space="preserve"> z </w:t>
      </w:r>
      <w:r w:rsidRPr="00863E97">
        <w:rPr>
          <w:rFonts w:ascii="Times New Roman" w:hAnsi="Times New Roman" w:cs="Times New Roman"/>
          <w:sz w:val="24"/>
          <w:szCs w:val="24"/>
        </w:rPr>
        <w:t>2022</w:t>
      </w:r>
      <w:r w:rsidR="00863E97" w:rsidRPr="00863E97">
        <w:rPr>
          <w:rFonts w:ascii="Times New Roman" w:hAnsi="Times New Roman" w:cs="Times New Roman"/>
          <w:sz w:val="24"/>
          <w:szCs w:val="24"/>
        </w:rPr>
        <w:t xml:space="preserve"> r., poz.</w:t>
      </w:r>
      <w:r w:rsidRPr="00863E97">
        <w:rPr>
          <w:rFonts w:ascii="Times New Roman" w:hAnsi="Times New Roman" w:cs="Times New Roman"/>
          <w:sz w:val="24"/>
          <w:szCs w:val="24"/>
        </w:rPr>
        <w:t>1670)</w:t>
      </w:r>
    </w:p>
    <w:p w14:paraId="36764B5E" w14:textId="3076C821" w:rsidR="00B80521" w:rsidRPr="00863E97" w:rsidRDefault="00B80521" w:rsidP="00863E97">
      <w:pPr>
        <w:pStyle w:val="Akapitzlist"/>
        <w:numPr>
          <w:ilvl w:val="0"/>
          <w:numId w:val="2"/>
        </w:numPr>
        <w:spacing w:after="0" w:line="360" w:lineRule="auto"/>
        <w:ind w:hanging="502"/>
        <w:jc w:val="both"/>
        <w:rPr>
          <w:rFonts w:ascii="Times New Roman" w:hAnsi="Times New Roman" w:cs="Times New Roman"/>
          <w:sz w:val="24"/>
          <w:szCs w:val="24"/>
        </w:rPr>
      </w:pPr>
      <w:r w:rsidRPr="00863E97">
        <w:rPr>
          <w:rFonts w:ascii="Times New Roman" w:hAnsi="Times New Roman" w:cs="Times New Roman"/>
          <w:sz w:val="24"/>
          <w:szCs w:val="24"/>
        </w:rPr>
        <w:t>Rozporządzenie</w:t>
      </w:r>
      <w:r w:rsidR="005B7A43" w:rsidRPr="00863E9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97590531"/>
      <w:r w:rsidR="005B7A43" w:rsidRPr="00863E97">
        <w:rPr>
          <w:rFonts w:ascii="Times New Roman" w:hAnsi="Times New Roman" w:cs="Times New Roman"/>
          <w:sz w:val="24"/>
          <w:szCs w:val="24"/>
        </w:rPr>
        <w:t xml:space="preserve">Ministra Rozwoju, Pracy i </w:t>
      </w:r>
      <w:r w:rsidR="000C4B98" w:rsidRPr="00863E97">
        <w:rPr>
          <w:rFonts w:ascii="Times New Roman" w:hAnsi="Times New Roman" w:cs="Times New Roman"/>
          <w:sz w:val="24"/>
          <w:szCs w:val="24"/>
        </w:rPr>
        <w:t>Technologii z dnia 27 lipca 2021</w:t>
      </w:r>
      <w:r w:rsidR="005B7A43" w:rsidRPr="00863E97">
        <w:rPr>
          <w:rFonts w:ascii="Times New Roman" w:hAnsi="Times New Roman" w:cs="Times New Roman"/>
          <w:sz w:val="24"/>
          <w:szCs w:val="24"/>
        </w:rPr>
        <w:t xml:space="preserve">r. </w:t>
      </w:r>
      <w:r w:rsidRPr="00863E97">
        <w:rPr>
          <w:rFonts w:ascii="Times New Roman" w:hAnsi="Times New Roman" w:cs="Times New Roman"/>
          <w:sz w:val="24"/>
          <w:szCs w:val="24"/>
        </w:rPr>
        <w:t xml:space="preserve"> </w:t>
      </w:r>
      <w:r w:rsidR="000B3636" w:rsidRPr="00863E97">
        <w:rPr>
          <w:rFonts w:ascii="Times New Roman" w:hAnsi="Times New Roman" w:cs="Times New Roman"/>
          <w:sz w:val="24"/>
          <w:szCs w:val="24"/>
        </w:rPr>
        <w:br/>
      </w:r>
      <w:r w:rsidRPr="00863E97">
        <w:rPr>
          <w:rFonts w:ascii="Times New Roman" w:hAnsi="Times New Roman" w:cs="Times New Roman"/>
          <w:i/>
          <w:iCs/>
          <w:sz w:val="24"/>
          <w:szCs w:val="24"/>
        </w:rPr>
        <w:t>w sprawie ewidencji gruntów i budynkó</w:t>
      </w:r>
      <w:r w:rsidR="008554E9" w:rsidRPr="00863E97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="008554E9" w:rsidRPr="00863E97">
        <w:rPr>
          <w:rFonts w:ascii="Times New Roman" w:hAnsi="Times New Roman" w:cs="Times New Roman"/>
          <w:sz w:val="24"/>
          <w:szCs w:val="24"/>
        </w:rPr>
        <w:t xml:space="preserve"> (Dz.</w:t>
      </w:r>
      <w:r w:rsidR="00863E97">
        <w:rPr>
          <w:rFonts w:ascii="Times New Roman" w:hAnsi="Times New Roman" w:cs="Times New Roman"/>
          <w:sz w:val="24"/>
          <w:szCs w:val="24"/>
        </w:rPr>
        <w:t xml:space="preserve"> </w:t>
      </w:r>
      <w:r w:rsidR="008554E9" w:rsidRPr="00863E97">
        <w:rPr>
          <w:rFonts w:ascii="Times New Roman" w:hAnsi="Times New Roman" w:cs="Times New Roman"/>
          <w:sz w:val="24"/>
          <w:szCs w:val="24"/>
        </w:rPr>
        <w:t>U.</w:t>
      </w:r>
      <w:r w:rsidR="00863E97">
        <w:rPr>
          <w:rFonts w:ascii="Times New Roman" w:hAnsi="Times New Roman" w:cs="Times New Roman"/>
          <w:sz w:val="24"/>
          <w:szCs w:val="24"/>
        </w:rPr>
        <w:t xml:space="preserve"> z </w:t>
      </w:r>
      <w:r w:rsidR="008554E9" w:rsidRPr="00863E97">
        <w:rPr>
          <w:rFonts w:ascii="Times New Roman" w:hAnsi="Times New Roman" w:cs="Times New Roman"/>
          <w:sz w:val="24"/>
          <w:szCs w:val="24"/>
        </w:rPr>
        <w:t>2024</w:t>
      </w:r>
      <w:r w:rsidR="00863E97">
        <w:rPr>
          <w:rFonts w:ascii="Times New Roman" w:hAnsi="Times New Roman" w:cs="Times New Roman"/>
          <w:sz w:val="24"/>
          <w:szCs w:val="24"/>
        </w:rPr>
        <w:t xml:space="preserve"> r</w:t>
      </w:r>
      <w:r w:rsidR="008554E9" w:rsidRPr="00863E97">
        <w:rPr>
          <w:rFonts w:ascii="Times New Roman" w:hAnsi="Times New Roman" w:cs="Times New Roman"/>
          <w:sz w:val="24"/>
          <w:szCs w:val="24"/>
        </w:rPr>
        <w:t>.</w:t>
      </w:r>
      <w:r w:rsidR="00863E97">
        <w:rPr>
          <w:rFonts w:ascii="Times New Roman" w:hAnsi="Times New Roman" w:cs="Times New Roman"/>
          <w:sz w:val="24"/>
          <w:szCs w:val="24"/>
        </w:rPr>
        <w:t xml:space="preserve">, poz. </w:t>
      </w:r>
      <w:r w:rsidR="008554E9" w:rsidRPr="00863E97">
        <w:rPr>
          <w:rFonts w:ascii="Times New Roman" w:hAnsi="Times New Roman" w:cs="Times New Roman"/>
          <w:sz w:val="24"/>
          <w:szCs w:val="24"/>
        </w:rPr>
        <w:t xml:space="preserve">219 </w:t>
      </w:r>
      <w:r w:rsidR="00863E97" w:rsidRPr="00863E97">
        <w:rPr>
          <w:rFonts w:ascii="Times New Roman" w:hAnsi="Times New Roman" w:cs="Times New Roman"/>
          <w:sz w:val="24"/>
          <w:szCs w:val="24"/>
        </w:rPr>
        <w:t>ze zm.</w:t>
      </w:r>
      <w:r w:rsidR="008554E9" w:rsidRPr="00863E97">
        <w:rPr>
          <w:rFonts w:ascii="Times New Roman" w:hAnsi="Times New Roman" w:cs="Times New Roman"/>
          <w:sz w:val="24"/>
          <w:szCs w:val="24"/>
        </w:rPr>
        <w:t>)</w:t>
      </w:r>
      <w:bookmarkEnd w:id="0"/>
    </w:p>
    <w:p w14:paraId="7336276B" w14:textId="77777777" w:rsidR="00145DCB" w:rsidRPr="00863E97" w:rsidRDefault="00145DCB" w:rsidP="00863E97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7F931EA4" w14:textId="77777777" w:rsidR="00B80521" w:rsidRPr="00863E97" w:rsidRDefault="00145DCB" w:rsidP="00863E97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63E97">
        <w:rPr>
          <w:rFonts w:ascii="Times New Roman" w:hAnsi="Times New Roman" w:cs="Times New Roman"/>
          <w:b/>
          <w:sz w:val="24"/>
          <w:szCs w:val="24"/>
        </w:rPr>
        <w:t>Podstawowe dane o przedmiocie zamówienia</w:t>
      </w:r>
      <w:r w:rsidR="00B80521" w:rsidRPr="00863E97">
        <w:rPr>
          <w:rFonts w:ascii="Times New Roman" w:hAnsi="Times New Roman" w:cs="Times New Roman"/>
          <w:b/>
          <w:sz w:val="24"/>
          <w:szCs w:val="24"/>
        </w:rPr>
        <w:t>.</w:t>
      </w:r>
    </w:p>
    <w:p w14:paraId="3B39FC34" w14:textId="3A9CBB1D" w:rsidR="00145DCB" w:rsidRPr="00863E97" w:rsidRDefault="006432E9" w:rsidP="00863E9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Aktualizacja dotyczy użytków W- rów, którym nie została dotychczas przypisana klasa gruntu oraz rodzaj konturu klasyfikacyjnego na obszarze gminy Włocławek, gminy Fabianki, miast</w:t>
      </w:r>
      <w:r w:rsidR="00FD372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70F3">
        <w:rPr>
          <w:rFonts w:ascii="Times New Roman" w:hAnsi="Times New Roman" w:cs="Times New Roman"/>
          <w:sz w:val="24"/>
          <w:szCs w:val="24"/>
        </w:rPr>
        <w:t>C</w:t>
      </w:r>
      <w:r w:rsidR="00FD3720">
        <w:rPr>
          <w:rFonts w:ascii="Times New Roman" w:hAnsi="Times New Roman" w:cs="Times New Roman"/>
          <w:sz w:val="24"/>
          <w:szCs w:val="24"/>
        </w:rPr>
        <w:t>h</w:t>
      </w:r>
      <w:r w:rsidR="002170F3">
        <w:rPr>
          <w:rFonts w:ascii="Times New Roman" w:hAnsi="Times New Roman" w:cs="Times New Roman"/>
          <w:sz w:val="24"/>
          <w:szCs w:val="24"/>
        </w:rPr>
        <w:t>odecz</w:t>
      </w:r>
      <w:r w:rsidR="00FD3720">
        <w:rPr>
          <w:rFonts w:ascii="Times New Roman" w:hAnsi="Times New Roman" w:cs="Times New Roman"/>
          <w:sz w:val="24"/>
          <w:szCs w:val="24"/>
        </w:rPr>
        <w:t xml:space="preserve">, miasto Brześć Kujawski, miasto </w:t>
      </w:r>
      <w:r>
        <w:rPr>
          <w:rFonts w:ascii="Times New Roman" w:hAnsi="Times New Roman" w:cs="Times New Roman"/>
          <w:sz w:val="24"/>
          <w:szCs w:val="24"/>
        </w:rPr>
        <w:t>Kowal, miast</w:t>
      </w:r>
      <w:r w:rsidR="00FD3720">
        <w:rPr>
          <w:rFonts w:ascii="Times New Roman" w:hAnsi="Times New Roman" w:cs="Times New Roman"/>
          <w:sz w:val="24"/>
          <w:szCs w:val="24"/>
        </w:rPr>
        <w:t>o</w:t>
      </w:r>
      <w:r w:rsidR="00A62E7A">
        <w:rPr>
          <w:rFonts w:ascii="Times New Roman" w:hAnsi="Times New Roman" w:cs="Times New Roman"/>
          <w:sz w:val="24"/>
          <w:szCs w:val="24"/>
        </w:rPr>
        <w:t xml:space="preserve"> Lubraniec</w:t>
      </w:r>
      <w:r w:rsidR="00B314DE">
        <w:rPr>
          <w:rFonts w:ascii="Times New Roman" w:hAnsi="Times New Roman" w:cs="Times New Roman"/>
          <w:sz w:val="24"/>
          <w:szCs w:val="24"/>
        </w:rPr>
        <w:t xml:space="preserve"> (w sumie ok. 350 działek ewidencyjnych</w:t>
      </w:r>
      <w:r w:rsidR="004A3AA4">
        <w:rPr>
          <w:rFonts w:ascii="Times New Roman" w:hAnsi="Times New Roman" w:cs="Times New Roman"/>
          <w:sz w:val="24"/>
          <w:szCs w:val="24"/>
        </w:rPr>
        <w:t xml:space="preserve"> wskazanych w Załączniku numer 1 do niniejszych warunków</w:t>
      </w:r>
      <w:r w:rsidR="00B314DE">
        <w:rPr>
          <w:rFonts w:ascii="Times New Roman" w:hAnsi="Times New Roman" w:cs="Times New Roman"/>
          <w:sz w:val="24"/>
          <w:szCs w:val="24"/>
        </w:rPr>
        <w:t>).</w:t>
      </w:r>
    </w:p>
    <w:p w14:paraId="719B1C6A" w14:textId="77777777" w:rsidR="00506C52" w:rsidRPr="00863E97" w:rsidRDefault="00506C52" w:rsidP="00863E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2BB3736" w14:textId="28E36110" w:rsidR="00B80521" w:rsidRPr="002170F3" w:rsidRDefault="00B80521" w:rsidP="002170F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170F3">
        <w:rPr>
          <w:rFonts w:ascii="Times New Roman" w:hAnsi="Times New Roman" w:cs="Times New Roman"/>
          <w:b/>
          <w:sz w:val="24"/>
          <w:szCs w:val="24"/>
        </w:rPr>
        <w:t>Zakres prac przewidywany do wykonania przez Wykonawcę.</w:t>
      </w:r>
    </w:p>
    <w:p w14:paraId="6341D527" w14:textId="00E5CAA6" w:rsidR="00B80521" w:rsidRPr="00AE7AB7" w:rsidRDefault="00AE7AB7" w:rsidP="00AE7AB7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Analiza</w:t>
      </w:r>
      <w:r w:rsidR="0057686E" w:rsidRPr="00AE7AB7">
        <w:rPr>
          <w:rFonts w:ascii="Times New Roman" w:hAnsi="Times New Roman" w:cs="Times New Roman"/>
          <w:sz w:val="24"/>
          <w:szCs w:val="24"/>
        </w:rPr>
        <w:t xml:space="preserve"> </w:t>
      </w:r>
      <w:r w:rsidR="00D463BA" w:rsidRPr="00AE7AB7">
        <w:rPr>
          <w:rFonts w:ascii="Times New Roman" w:hAnsi="Times New Roman" w:cs="Times New Roman"/>
          <w:sz w:val="24"/>
          <w:szCs w:val="24"/>
        </w:rPr>
        <w:t xml:space="preserve">działek, które podlegają aktualizacji w dostępnych rejestrach publicznych m.in. </w:t>
      </w:r>
      <w:proofErr w:type="spellStart"/>
      <w:r>
        <w:rPr>
          <w:rFonts w:ascii="Times New Roman" w:hAnsi="Times New Roman" w:cs="Times New Roman"/>
          <w:sz w:val="24"/>
          <w:szCs w:val="24"/>
        </w:rPr>
        <w:t>G</w:t>
      </w:r>
      <w:r w:rsidR="00D463BA" w:rsidRPr="00AE7AB7">
        <w:rPr>
          <w:rFonts w:ascii="Times New Roman" w:hAnsi="Times New Roman" w:cs="Times New Roman"/>
          <w:sz w:val="24"/>
          <w:szCs w:val="24"/>
        </w:rPr>
        <w:t>eoportal</w:t>
      </w:r>
      <w:proofErr w:type="spellEnd"/>
      <w:r w:rsidR="00D463BA" w:rsidRPr="00AE7A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</w:t>
      </w:r>
      <w:r w:rsidR="00D463BA" w:rsidRPr="00AE7AB7">
        <w:rPr>
          <w:rFonts w:ascii="Times New Roman" w:hAnsi="Times New Roman" w:cs="Times New Roman"/>
          <w:sz w:val="24"/>
          <w:szCs w:val="24"/>
        </w:rPr>
        <w:t>ydroportal</w:t>
      </w:r>
      <w:proofErr w:type="spellEnd"/>
      <w:r w:rsidRPr="00AE7AB7">
        <w:rPr>
          <w:rFonts w:ascii="Times New Roman" w:hAnsi="Times New Roman" w:cs="Times New Roman"/>
          <w:sz w:val="24"/>
          <w:szCs w:val="24"/>
        </w:rPr>
        <w:t xml:space="preserve">, celem </w:t>
      </w:r>
      <w:r>
        <w:rPr>
          <w:rFonts w:ascii="Times New Roman" w:hAnsi="Times New Roman" w:cs="Times New Roman"/>
          <w:sz w:val="24"/>
          <w:szCs w:val="24"/>
        </w:rPr>
        <w:t xml:space="preserve">sprawdzenia zgodności </w:t>
      </w:r>
      <w:r>
        <w:rPr>
          <w:rFonts w:ascii="Times New Roman" w:hAnsi="Times New Roman" w:cs="Times New Roman"/>
          <w:sz w:val="24"/>
          <w:szCs w:val="24"/>
        </w:rPr>
        <w:br/>
        <w:t>z</w:t>
      </w:r>
      <w:r w:rsidRPr="00AE7AB7">
        <w:rPr>
          <w:rFonts w:ascii="Times New Roman" w:hAnsi="Times New Roman" w:cs="Times New Roman"/>
          <w:sz w:val="24"/>
          <w:szCs w:val="24"/>
        </w:rPr>
        <w:t xml:space="preserve"> zapis</w:t>
      </w:r>
      <w:r>
        <w:rPr>
          <w:rFonts w:ascii="Times New Roman" w:hAnsi="Times New Roman" w:cs="Times New Roman"/>
          <w:sz w:val="24"/>
          <w:szCs w:val="24"/>
        </w:rPr>
        <w:t>ami</w:t>
      </w:r>
      <w:r w:rsidRPr="00AE7AB7">
        <w:rPr>
          <w:rFonts w:ascii="Times New Roman" w:hAnsi="Times New Roman" w:cs="Times New Roman"/>
          <w:sz w:val="24"/>
          <w:szCs w:val="24"/>
        </w:rPr>
        <w:t xml:space="preserve"> Załącznika numer 1 do rozporządzenia Ministra Rozwoju, Pracy </w:t>
      </w:r>
      <w:r>
        <w:rPr>
          <w:rFonts w:ascii="Times New Roman" w:hAnsi="Times New Roman" w:cs="Times New Roman"/>
          <w:sz w:val="24"/>
          <w:szCs w:val="24"/>
        </w:rPr>
        <w:br/>
      </w:r>
      <w:r w:rsidRPr="00AE7AB7">
        <w:rPr>
          <w:rFonts w:ascii="Times New Roman" w:hAnsi="Times New Roman" w:cs="Times New Roman"/>
          <w:sz w:val="24"/>
          <w:szCs w:val="24"/>
        </w:rPr>
        <w:t xml:space="preserve">i Technologii z dnia 27 lipca 2021r.  </w:t>
      </w:r>
      <w:r w:rsidRPr="00AE7AB7">
        <w:rPr>
          <w:rFonts w:ascii="Times New Roman" w:hAnsi="Times New Roman" w:cs="Times New Roman"/>
          <w:i/>
          <w:iCs/>
          <w:sz w:val="24"/>
          <w:szCs w:val="24"/>
        </w:rPr>
        <w:t>w sprawie ewidencji gruntów i budynków</w:t>
      </w:r>
      <w:r w:rsidRPr="00AE7AB7">
        <w:rPr>
          <w:rFonts w:ascii="Times New Roman" w:hAnsi="Times New Roman" w:cs="Times New Roman"/>
          <w:sz w:val="24"/>
          <w:szCs w:val="24"/>
        </w:rPr>
        <w:t xml:space="preserve"> (Dz. U. z 2024 r., poz. 219 ze zm.)</w:t>
      </w:r>
    </w:p>
    <w:p w14:paraId="4EF1D51A" w14:textId="385FDAC1" w:rsidR="000B3636" w:rsidRDefault="0057686E" w:rsidP="000A6A82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70F3">
        <w:rPr>
          <w:rFonts w:ascii="Times New Roman" w:hAnsi="Times New Roman" w:cs="Times New Roman"/>
          <w:sz w:val="24"/>
          <w:szCs w:val="24"/>
        </w:rPr>
        <w:t>Uzupełnienie</w:t>
      </w:r>
      <w:r w:rsidR="00AE7AB7">
        <w:rPr>
          <w:rFonts w:ascii="Times New Roman" w:hAnsi="Times New Roman" w:cs="Times New Roman"/>
          <w:sz w:val="24"/>
          <w:szCs w:val="24"/>
        </w:rPr>
        <w:t xml:space="preserve"> atrybutów O</w:t>
      </w:r>
      <w:r w:rsidR="004A3AA4">
        <w:rPr>
          <w:rFonts w:ascii="Times New Roman" w:hAnsi="Times New Roman" w:cs="Times New Roman"/>
          <w:sz w:val="24"/>
          <w:szCs w:val="24"/>
        </w:rPr>
        <w:t>Z</w:t>
      </w:r>
      <w:r w:rsidR="00AE7AB7">
        <w:rPr>
          <w:rFonts w:ascii="Times New Roman" w:hAnsi="Times New Roman" w:cs="Times New Roman"/>
          <w:sz w:val="24"/>
          <w:szCs w:val="24"/>
        </w:rPr>
        <w:t>U i OZK dla O</w:t>
      </w:r>
      <w:r w:rsidR="004A3AA4">
        <w:rPr>
          <w:rFonts w:ascii="Times New Roman" w:hAnsi="Times New Roman" w:cs="Times New Roman"/>
          <w:sz w:val="24"/>
          <w:szCs w:val="24"/>
        </w:rPr>
        <w:t>F</w:t>
      </w:r>
      <w:r w:rsidR="00AE7AB7">
        <w:rPr>
          <w:rFonts w:ascii="Times New Roman" w:hAnsi="Times New Roman" w:cs="Times New Roman"/>
          <w:sz w:val="24"/>
          <w:szCs w:val="24"/>
        </w:rPr>
        <w:t>U „W”</w:t>
      </w:r>
      <w:r w:rsidRPr="002170F3">
        <w:rPr>
          <w:rFonts w:ascii="Times New Roman" w:hAnsi="Times New Roman" w:cs="Times New Roman"/>
          <w:sz w:val="24"/>
          <w:szCs w:val="24"/>
        </w:rPr>
        <w:t xml:space="preserve"> </w:t>
      </w:r>
      <w:r w:rsidR="00AE7AB7">
        <w:rPr>
          <w:rFonts w:ascii="Times New Roman" w:hAnsi="Times New Roman" w:cs="Times New Roman"/>
          <w:sz w:val="24"/>
          <w:szCs w:val="24"/>
        </w:rPr>
        <w:t xml:space="preserve">zgodnie ze schematem zawartym w Załącznika numer 6 do rozporządzenia </w:t>
      </w:r>
      <w:r w:rsidR="00AE7AB7" w:rsidRPr="00863E97">
        <w:rPr>
          <w:rFonts w:ascii="Times New Roman" w:hAnsi="Times New Roman" w:cs="Times New Roman"/>
          <w:sz w:val="24"/>
          <w:szCs w:val="24"/>
        </w:rPr>
        <w:t xml:space="preserve">Ministra Rozwoju, Pracy </w:t>
      </w:r>
      <w:r w:rsidR="00AE7AB7">
        <w:rPr>
          <w:rFonts w:ascii="Times New Roman" w:hAnsi="Times New Roman" w:cs="Times New Roman"/>
          <w:sz w:val="24"/>
          <w:szCs w:val="24"/>
        </w:rPr>
        <w:br/>
      </w:r>
      <w:r w:rsidR="00AE7AB7" w:rsidRPr="00863E97">
        <w:rPr>
          <w:rFonts w:ascii="Times New Roman" w:hAnsi="Times New Roman" w:cs="Times New Roman"/>
          <w:sz w:val="24"/>
          <w:szCs w:val="24"/>
        </w:rPr>
        <w:t xml:space="preserve">i Technologii z dnia 27 lipca 2021r.  </w:t>
      </w:r>
      <w:r w:rsidR="00AE7AB7" w:rsidRPr="00863E97">
        <w:rPr>
          <w:rFonts w:ascii="Times New Roman" w:hAnsi="Times New Roman" w:cs="Times New Roman"/>
          <w:i/>
          <w:iCs/>
          <w:sz w:val="24"/>
          <w:szCs w:val="24"/>
        </w:rPr>
        <w:t>w sprawie ewidencji gruntów i budynków</w:t>
      </w:r>
      <w:r w:rsidR="00AE7AB7" w:rsidRPr="00863E97">
        <w:rPr>
          <w:rFonts w:ascii="Times New Roman" w:hAnsi="Times New Roman" w:cs="Times New Roman"/>
          <w:sz w:val="24"/>
          <w:szCs w:val="24"/>
        </w:rPr>
        <w:t xml:space="preserve"> (Dz.</w:t>
      </w:r>
      <w:r w:rsidR="00AE7AB7">
        <w:rPr>
          <w:rFonts w:ascii="Times New Roman" w:hAnsi="Times New Roman" w:cs="Times New Roman"/>
          <w:sz w:val="24"/>
          <w:szCs w:val="24"/>
        </w:rPr>
        <w:t xml:space="preserve"> </w:t>
      </w:r>
      <w:r w:rsidR="00AE7AB7" w:rsidRPr="00863E97">
        <w:rPr>
          <w:rFonts w:ascii="Times New Roman" w:hAnsi="Times New Roman" w:cs="Times New Roman"/>
          <w:sz w:val="24"/>
          <w:szCs w:val="24"/>
        </w:rPr>
        <w:t>U.</w:t>
      </w:r>
      <w:r w:rsidR="00AE7AB7">
        <w:rPr>
          <w:rFonts w:ascii="Times New Roman" w:hAnsi="Times New Roman" w:cs="Times New Roman"/>
          <w:sz w:val="24"/>
          <w:szCs w:val="24"/>
        </w:rPr>
        <w:t xml:space="preserve"> z </w:t>
      </w:r>
      <w:r w:rsidR="00AE7AB7" w:rsidRPr="00863E97">
        <w:rPr>
          <w:rFonts w:ascii="Times New Roman" w:hAnsi="Times New Roman" w:cs="Times New Roman"/>
          <w:sz w:val="24"/>
          <w:szCs w:val="24"/>
        </w:rPr>
        <w:t>2024</w:t>
      </w:r>
      <w:r w:rsidR="00AE7AB7">
        <w:rPr>
          <w:rFonts w:ascii="Times New Roman" w:hAnsi="Times New Roman" w:cs="Times New Roman"/>
          <w:sz w:val="24"/>
          <w:szCs w:val="24"/>
        </w:rPr>
        <w:t xml:space="preserve"> r</w:t>
      </w:r>
      <w:r w:rsidR="00AE7AB7" w:rsidRPr="00863E97">
        <w:rPr>
          <w:rFonts w:ascii="Times New Roman" w:hAnsi="Times New Roman" w:cs="Times New Roman"/>
          <w:sz w:val="24"/>
          <w:szCs w:val="24"/>
        </w:rPr>
        <w:t>.</w:t>
      </w:r>
      <w:r w:rsidR="00AE7AB7">
        <w:rPr>
          <w:rFonts w:ascii="Times New Roman" w:hAnsi="Times New Roman" w:cs="Times New Roman"/>
          <w:sz w:val="24"/>
          <w:szCs w:val="24"/>
        </w:rPr>
        <w:t xml:space="preserve">, poz. </w:t>
      </w:r>
      <w:r w:rsidR="00AE7AB7" w:rsidRPr="00863E97">
        <w:rPr>
          <w:rFonts w:ascii="Times New Roman" w:hAnsi="Times New Roman" w:cs="Times New Roman"/>
          <w:sz w:val="24"/>
          <w:szCs w:val="24"/>
        </w:rPr>
        <w:t>219 ze zm.)</w:t>
      </w:r>
    </w:p>
    <w:p w14:paraId="2015BC2F" w14:textId="4CCF926A" w:rsidR="00AE7AB7" w:rsidRDefault="00AE7AB7" w:rsidP="000A6A82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Wprowadzenie zmian w części kartograficznej operatu ewidencji gruntów </w:t>
      </w:r>
      <w:r w:rsidR="00B314D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i budynków i przekazanie tych wyników w formacie </w:t>
      </w:r>
      <w:proofErr w:type="spellStart"/>
      <w:r>
        <w:rPr>
          <w:rFonts w:ascii="Times New Roman" w:hAnsi="Times New Roman" w:cs="Times New Roman"/>
          <w:sz w:val="24"/>
          <w:szCs w:val="24"/>
        </w:rPr>
        <w:t>gml</w:t>
      </w:r>
      <w:proofErr w:type="spellEnd"/>
      <w:r w:rsidR="00B314DE">
        <w:rPr>
          <w:rFonts w:ascii="Times New Roman" w:hAnsi="Times New Roman" w:cs="Times New Roman"/>
          <w:sz w:val="24"/>
          <w:szCs w:val="24"/>
        </w:rPr>
        <w:t>.</w:t>
      </w:r>
    </w:p>
    <w:p w14:paraId="5CC66D09" w14:textId="1CB47C1F" w:rsidR="00AE7AB7" w:rsidRDefault="00AE7AB7" w:rsidP="000A6A82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Sporządzenie wykazów zmian danych ewidencyjnych celem zasilenia bazy opisowej operatu ewidencji gruntów i budynków</w:t>
      </w:r>
    </w:p>
    <w:p w14:paraId="53373C44" w14:textId="75B6A819" w:rsidR="00AE7AB7" w:rsidRPr="00AE7AB7" w:rsidRDefault="00AE7AB7" w:rsidP="000A6A82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Przekazanie pełnej dokumentacji </w:t>
      </w:r>
      <w:r w:rsidR="00B314DE">
        <w:rPr>
          <w:rFonts w:ascii="Times New Roman" w:hAnsi="Times New Roman" w:cs="Times New Roman"/>
          <w:sz w:val="24"/>
          <w:szCs w:val="24"/>
        </w:rPr>
        <w:t xml:space="preserve">z wykonania zadania </w:t>
      </w:r>
      <w:r>
        <w:rPr>
          <w:rFonts w:ascii="Times New Roman" w:hAnsi="Times New Roman" w:cs="Times New Roman"/>
          <w:sz w:val="24"/>
          <w:szCs w:val="24"/>
        </w:rPr>
        <w:t>(operatu technicznego) do państwowego zasobu geodezyjnego i kartograficznego</w:t>
      </w:r>
      <w:r w:rsidR="00B314DE">
        <w:rPr>
          <w:rFonts w:ascii="Times New Roman" w:hAnsi="Times New Roman" w:cs="Times New Roman"/>
          <w:sz w:val="24"/>
          <w:szCs w:val="24"/>
        </w:rPr>
        <w:t>.</w:t>
      </w:r>
    </w:p>
    <w:p w14:paraId="496C91DF" w14:textId="77777777" w:rsidR="00B766B6" w:rsidRDefault="00B766B6" w:rsidP="00B766B6">
      <w:pPr>
        <w:pStyle w:val="Akapitzlist"/>
        <w:ind w:left="1440"/>
        <w:rPr>
          <w:sz w:val="28"/>
          <w:szCs w:val="28"/>
        </w:rPr>
      </w:pPr>
    </w:p>
    <w:p w14:paraId="723E0654" w14:textId="028C2707" w:rsidR="00B314DE" w:rsidRDefault="00B314DE" w:rsidP="00B314DE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Informacje dodatkowe:</w:t>
      </w:r>
    </w:p>
    <w:p w14:paraId="2977696F" w14:textId="6948994D" w:rsidR="00B314DE" w:rsidRDefault="00B314DE" w:rsidP="00357392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2A88">
        <w:rPr>
          <w:rFonts w:ascii="Times New Roman" w:hAnsi="Times New Roman" w:cs="Times New Roman"/>
          <w:bCs/>
          <w:sz w:val="24"/>
          <w:szCs w:val="24"/>
        </w:rPr>
        <w:t>Praca podlega zgłoszeniu w formie umowy w P</w:t>
      </w:r>
      <w:r w:rsidR="0054765F">
        <w:rPr>
          <w:rFonts w:ascii="Times New Roman" w:hAnsi="Times New Roman" w:cs="Times New Roman"/>
          <w:bCs/>
          <w:sz w:val="24"/>
          <w:szCs w:val="24"/>
        </w:rPr>
        <w:t>owiatowym Ośrodku Dokumentacji Geodezyjnej i Kartograficznej</w:t>
      </w:r>
      <w:r w:rsidRPr="00242A88">
        <w:rPr>
          <w:rFonts w:ascii="Times New Roman" w:hAnsi="Times New Roman" w:cs="Times New Roman"/>
          <w:bCs/>
          <w:sz w:val="24"/>
          <w:szCs w:val="24"/>
        </w:rPr>
        <w:t xml:space="preserve"> Starostwa Powiatowego we Włocławku</w:t>
      </w:r>
      <w:r w:rsidR="00F10C0A">
        <w:rPr>
          <w:rFonts w:ascii="Times New Roman" w:hAnsi="Times New Roman" w:cs="Times New Roman"/>
          <w:bCs/>
          <w:sz w:val="24"/>
          <w:szCs w:val="24"/>
        </w:rPr>
        <w:t xml:space="preserve"> w formie elektronicznej.</w:t>
      </w:r>
    </w:p>
    <w:p w14:paraId="215BCFF9" w14:textId="579E10AC" w:rsidR="00F10C0A" w:rsidRPr="00242A88" w:rsidRDefault="00F10C0A" w:rsidP="00357392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Pracę należy przekazać w formie elektronicznej za pomocą platformy wloclawek.geoportal2.pl</w:t>
      </w:r>
    </w:p>
    <w:p w14:paraId="27DE0A7E" w14:textId="77777777" w:rsidR="00B766B6" w:rsidRDefault="00B766B6" w:rsidP="00B766B6">
      <w:pPr>
        <w:pStyle w:val="Akapitzlist"/>
        <w:ind w:left="1440"/>
        <w:rPr>
          <w:sz w:val="28"/>
          <w:szCs w:val="28"/>
        </w:rPr>
      </w:pPr>
    </w:p>
    <w:p w14:paraId="0C453C59" w14:textId="77777777" w:rsidR="00B80521" w:rsidRDefault="00B80521" w:rsidP="00BA72A5"/>
    <w:p w14:paraId="48CA5F0A" w14:textId="7CAE2CDA" w:rsidR="0057686E" w:rsidRPr="000B3636" w:rsidRDefault="00B80521" w:rsidP="00242A88">
      <w:pPr>
        <w:pStyle w:val="Akapitzlist"/>
        <w:ind w:left="1080"/>
        <w:rPr>
          <w:b/>
          <w:bCs/>
          <w:sz w:val="24"/>
          <w:szCs w:val="24"/>
        </w:rPr>
      </w:pPr>
      <w:r>
        <w:t xml:space="preserve">                                                                     </w:t>
      </w:r>
      <w:r w:rsidR="0057686E">
        <w:t xml:space="preserve">        </w:t>
      </w:r>
      <w:r>
        <w:t xml:space="preserve">     </w:t>
      </w:r>
      <w:r w:rsidR="0057686E">
        <w:t xml:space="preserve"> </w:t>
      </w:r>
      <w:r w:rsidR="007F2210">
        <w:t xml:space="preserve">   </w:t>
      </w:r>
    </w:p>
    <w:p w14:paraId="16ACE0E5" w14:textId="77777777" w:rsidR="003E54AA" w:rsidRPr="000B3636" w:rsidRDefault="003E54AA">
      <w:pPr>
        <w:rPr>
          <w:b/>
          <w:bCs/>
          <w:sz w:val="24"/>
          <w:szCs w:val="24"/>
        </w:rPr>
      </w:pPr>
    </w:p>
    <w:sectPr w:rsidR="003E54AA" w:rsidRPr="000B3636" w:rsidSect="003E5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A6AA0"/>
    <w:multiLevelType w:val="hybridMultilevel"/>
    <w:tmpl w:val="B042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E62F6"/>
    <w:multiLevelType w:val="hybridMultilevel"/>
    <w:tmpl w:val="545E1BAE"/>
    <w:lvl w:ilvl="0" w:tplc="0C9C0B56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AB112C"/>
    <w:multiLevelType w:val="hybridMultilevel"/>
    <w:tmpl w:val="E8165AB2"/>
    <w:lvl w:ilvl="0" w:tplc="8E7E1B26">
      <w:start w:val="1"/>
      <w:numFmt w:val="lowerLetter"/>
      <w:lvlText w:val="%1)"/>
      <w:lvlJc w:val="left"/>
      <w:pPr>
        <w:ind w:left="161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D44A7"/>
    <w:multiLevelType w:val="hybridMultilevel"/>
    <w:tmpl w:val="07C8EED4"/>
    <w:lvl w:ilvl="0" w:tplc="0C9C0B56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41755510"/>
    <w:multiLevelType w:val="hybridMultilevel"/>
    <w:tmpl w:val="C7D6E9CC"/>
    <w:lvl w:ilvl="0" w:tplc="CFE042A0">
      <w:start w:val="1"/>
      <w:numFmt w:val="decimal"/>
      <w:lvlText w:val="%1."/>
      <w:lvlJc w:val="left"/>
      <w:pPr>
        <w:ind w:left="1252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1A15F7"/>
    <w:multiLevelType w:val="hybridMultilevel"/>
    <w:tmpl w:val="51F22760"/>
    <w:lvl w:ilvl="0" w:tplc="0B7E5B7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762A08"/>
    <w:multiLevelType w:val="hybridMultilevel"/>
    <w:tmpl w:val="682E1F6C"/>
    <w:lvl w:ilvl="0" w:tplc="DAEC487E">
      <w:start w:val="1"/>
      <w:numFmt w:val="decimal"/>
      <w:lvlText w:val="%1."/>
      <w:lvlJc w:val="left"/>
      <w:pPr>
        <w:ind w:left="1211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583"/>
        </w:tabs>
        <w:ind w:left="1583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num w:numId="1" w16cid:durableId="1284581143">
    <w:abstractNumId w:val="5"/>
  </w:num>
  <w:num w:numId="2" w16cid:durableId="18495585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00988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27108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14744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0386509">
    <w:abstractNumId w:val="1"/>
  </w:num>
  <w:num w:numId="7" w16cid:durableId="417603953">
    <w:abstractNumId w:val="3"/>
  </w:num>
  <w:num w:numId="8" w16cid:durableId="865481822">
    <w:abstractNumId w:val="0"/>
  </w:num>
  <w:num w:numId="9" w16cid:durableId="6279315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521"/>
    <w:rsid w:val="000A6A82"/>
    <w:rsid w:val="000B3636"/>
    <w:rsid w:val="000C4B98"/>
    <w:rsid w:val="000D1BAD"/>
    <w:rsid w:val="00106CBD"/>
    <w:rsid w:val="001157F8"/>
    <w:rsid w:val="00133602"/>
    <w:rsid w:val="00145DCB"/>
    <w:rsid w:val="001B35A2"/>
    <w:rsid w:val="001B4403"/>
    <w:rsid w:val="001C0618"/>
    <w:rsid w:val="002131A0"/>
    <w:rsid w:val="002170F3"/>
    <w:rsid w:val="00242A88"/>
    <w:rsid w:val="002668A8"/>
    <w:rsid w:val="002D5933"/>
    <w:rsid w:val="002D6FDB"/>
    <w:rsid w:val="00323A50"/>
    <w:rsid w:val="003515C8"/>
    <w:rsid w:val="00351D76"/>
    <w:rsid w:val="00357392"/>
    <w:rsid w:val="003E54AA"/>
    <w:rsid w:val="003F5221"/>
    <w:rsid w:val="0042488C"/>
    <w:rsid w:val="00461064"/>
    <w:rsid w:val="004A3AA4"/>
    <w:rsid w:val="004B1E97"/>
    <w:rsid w:val="004D0E7E"/>
    <w:rsid w:val="00506C52"/>
    <w:rsid w:val="0054765F"/>
    <w:rsid w:val="0057686E"/>
    <w:rsid w:val="005B7A43"/>
    <w:rsid w:val="006432E9"/>
    <w:rsid w:val="006534FE"/>
    <w:rsid w:val="006E5D51"/>
    <w:rsid w:val="00756055"/>
    <w:rsid w:val="007F2210"/>
    <w:rsid w:val="008554E9"/>
    <w:rsid w:val="00863E97"/>
    <w:rsid w:val="008B7BF1"/>
    <w:rsid w:val="008C030D"/>
    <w:rsid w:val="008C293D"/>
    <w:rsid w:val="0096055B"/>
    <w:rsid w:val="009B06BC"/>
    <w:rsid w:val="009D76D2"/>
    <w:rsid w:val="00A34EFB"/>
    <w:rsid w:val="00A62E7A"/>
    <w:rsid w:val="00AE7AB7"/>
    <w:rsid w:val="00B314DE"/>
    <w:rsid w:val="00B766B6"/>
    <w:rsid w:val="00B80521"/>
    <w:rsid w:val="00BA72A5"/>
    <w:rsid w:val="00D049FE"/>
    <w:rsid w:val="00D11B82"/>
    <w:rsid w:val="00D125D8"/>
    <w:rsid w:val="00D463BA"/>
    <w:rsid w:val="00E46A2F"/>
    <w:rsid w:val="00E62917"/>
    <w:rsid w:val="00F10C0A"/>
    <w:rsid w:val="00F52E7D"/>
    <w:rsid w:val="00FD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AAAC1"/>
  <w15:docId w15:val="{ED454434-BF97-488C-B2B0-116A2E647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521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0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1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j.kaniewska</dc:creator>
  <cp:lastModifiedBy>Ewelina Olbrycht</cp:lastModifiedBy>
  <cp:revision>4</cp:revision>
  <cp:lastPrinted>2025-08-22T08:11:00Z</cp:lastPrinted>
  <dcterms:created xsi:type="dcterms:W3CDTF">2025-09-23T08:46:00Z</dcterms:created>
  <dcterms:modified xsi:type="dcterms:W3CDTF">2025-09-26T09:07:00Z</dcterms:modified>
</cp:coreProperties>
</file>